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2795" w14:textId="77777777" w:rsidR="006E3217" w:rsidRPr="006E3217" w:rsidRDefault="006E3217" w:rsidP="006E3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217">
        <w:rPr>
          <w:rFonts w:ascii="Times New Roman" w:hAnsi="Times New Roman" w:cs="Times New Roman"/>
          <w:b/>
          <w:sz w:val="24"/>
          <w:szCs w:val="24"/>
        </w:rPr>
        <w:t>Изучение углеводородов методом машинного обучения</w:t>
      </w:r>
    </w:p>
    <w:p w14:paraId="1BF34A6F" w14:textId="77777777" w:rsidR="006E3217" w:rsidRPr="006E3217" w:rsidRDefault="006E3217" w:rsidP="006E32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3217">
        <w:rPr>
          <w:rFonts w:ascii="Times New Roman" w:hAnsi="Times New Roman" w:cs="Times New Roman"/>
          <w:b/>
          <w:i/>
          <w:sz w:val="24"/>
          <w:szCs w:val="24"/>
        </w:rPr>
        <w:t>Иванов Иван Андреевич</w:t>
      </w:r>
    </w:p>
    <w:p w14:paraId="5F7B4CDA" w14:textId="40316D26" w:rsidR="006E3217" w:rsidRPr="006E3217" w:rsidRDefault="006E4ACD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</w:t>
      </w:r>
    </w:p>
    <w:p w14:paraId="184040CF" w14:textId="77777777" w:rsidR="006E3217" w:rsidRPr="006E3217" w:rsidRDefault="006E321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217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14:paraId="7402F11B" w14:textId="77777777" w:rsidR="006E3217" w:rsidRPr="006E3217" w:rsidRDefault="006E321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217">
        <w:rPr>
          <w:rFonts w:ascii="Times New Roman" w:hAnsi="Times New Roman" w:cs="Times New Roman"/>
          <w:i/>
          <w:sz w:val="24"/>
          <w:szCs w:val="24"/>
        </w:rPr>
        <w:t>химич</w:t>
      </w:r>
      <w:r>
        <w:rPr>
          <w:rFonts w:ascii="Times New Roman" w:hAnsi="Times New Roman" w:cs="Times New Roman"/>
          <w:i/>
          <w:sz w:val="24"/>
          <w:szCs w:val="24"/>
        </w:rPr>
        <w:t>еский факультет, Москва, Россия</w:t>
      </w:r>
    </w:p>
    <w:p w14:paraId="2FE88395" w14:textId="77777777" w:rsidR="006E3217" w:rsidRPr="006E3217" w:rsidRDefault="006E3217" w:rsidP="006E4A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217">
        <w:rPr>
          <w:rFonts w:ascii="Times New Roman" w:hAnsi="Times New Roman" w:cs="Times New Roman"/>
          <w:i/>
          <w:sz w:val="24"/>
          <w:szCs w:val="24"/>
        </w:rPr>
        <w:t>E–</w:t>
      </w:r>
      <w:proofErr w:type="spellStart"/>
      <w:r w:rsidRPr="006E3217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6E3217">
        <w:rPr>
          <w:rFonts w:ascii="Times New Roman" w:hAnsi="Times New Roman" w:cs="Times New Roman"/>
          <w:i/>
          <w:sz w:val="24"/>
          <w:szCs w:val="24"/>
        </w:rPr>
        <w:t>: ivanov@yandex.ru</w:t>
      </w:r>
    </w:p>
    <w:p w14:paraId="060CBED4" w14:textId="77777777" w:rsidR="006E3217" w:rsidRPr="006E3217" w:rsidRDefault="006E3217" w:rsidP="006E4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17A5F" w14:textId="77777777" w:rsidR="006E3217" w:rsidRPr="006E3217" w:rsidRDefault="006E3217" w:rsidP="006E321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</w:rPr>
        <w:t xml:space="preserve">     В последние годы методы машинного обучения приобретают все большую популярность в области изучения углеводородов, благодаря своей способности обрабатывать и анализировать большие объемы данных. Одним из преимуществ использования методов машинного обучения в изучении углеводородов является возможность автоматизации процессов анализа и классификации углеводородов. Например, с помощью методов кластерного анализа можно классифицировать углеводороды по их структуре и свойствам, что позволяет более эффективно организовать и анали</w:t>
      </w:r>
      <w:r>
        <w:rPr>
          <w:rFonts w:ascii="Times New Roman" w:hAnsi="Times New Roman" w:cs="Times New Roman"/>
          <w:sz w:val="24"/>
          <w:szCs w:val="24"/>
        </w:rPr>
        <w:t xml:space="preserve">зировать большие объемы данных </w:t>
      </w:r>
      <w:r w:rsidRPr="006E3217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0608E" w14:textId="77777777" w:rsidR="006E3217" w:rsidRPr="006E3217" w:rsidRDefault="006E3217" w:rsidP="006E321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</w:rPr>
        <w:t xml:space="preserve">     Изучение углеводородов методом машинного обучения представляет собой мощный инструмент для оптимизации процессов добычи, переработки и использования углеводородных ресурсов. Методы машинного обучения позволяют эффективно обрабатывать и анализировать большие объемы данных, разрабатывать модели предсказания свойств и реакций углеводородов, автоматизировать процессы анализа и классификации углеводородов, а также открывать новые перспективы в изучении углеводородов. </w:t>
      </w:r>
    </w:p>
    <w:p w14:paraId="584523D1" w14:textId="77777777" w:rsidR="006E3217" w:rsidRPr="006E3217" w:rsidRDefault="006E3217" w:rsidP="006E3217">
      <w:pPr>
        <w:rPr>
          <w:rFonts w:ascii="Times New Roman" w:hAnsi="Times New Roman" w:cs="Times New Roman"/>
          <w:sz w:val="24"/>
          <w:szCs w:val="24"/>
        </w:rPr>
      </w:pPr>
    </w:p>
    <w:p w14:paraId="7FA8C002" w14:textId="615FB22A" w:rsidR="006E3217" w:rsidRPr="006E4ACD" w:rsidRDefault="00876202" w:rsidP="006E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7DB0BBC" w14:textId="77777777" w:rsidR="006E3217" w:rsidRPr="006E3217" w:rsidRDefault="006E3217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</w:rPr>
        <w:t xml:space="preserve">Лебедев А. В., Лебедев С. А. Машинное обучение в химии и биологии. - Москва: </w:t>
      </w:r>
      <w:proofErr w:type="spellStart"/>
      <w:r w:rsidRPr="006E3217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6E3217">
        <w:rPr>
          <w:rFonts w:ascii="Times New Roman" w:hAnsi="Times New Roman" w:cs="Times New Roman"/>
          <w:sz w:val="24"/>
          <w:szCs w:val="24"/>
        </w:rPr>
        <w:t>, 2019.</w:t>
      </w:r>
    </w:p>
    <w:p w14:paraId="795DDA46" w14:textId="77777777" w:rsidR="006E3217" w:rsidRPr="006E3217" w:rsidRDefault="006E3217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</w:rPr>
        <w:t>Медведев Н. Г., Старовойтов Е. И. Машинное обучение в химии. - Москва: Наука, 2018.</w:t>
      </w:r>
    </w:p>
    <w:p w14:paraId="208BAB5D" w14:textId="77777777" w:rsidR="006E3217" w:rsidRPr="006E3217" w:rsidRDefault="006E3217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3217">
        <w:rPr>
          <w:rFonts w:ascii="Times New Roman" w:hAnsi="Times New Roman" w:cs="Times New Roman"/>
          <w:sz w:val="24"/>
          <w:szCs w:val="24"/>
          <w:lang w:val="en-US"/>
        </w:rPr>
        <w:t xml:space="preserve">Brown, D. E. (2015). Machine learning for </w:t>
      </w:r>
      <w:proofErr w:type="spellStart"/>
      <w:r w:rsidRPr="006E3217">
        <w:rPr>
          <w:rFonts w:ascii="Times New Roman" w:hAnsi="Times New Roman" w:cs="Times New Roman"/>
          <w:sz w:val="24"/>
          <w:szCs w:val="24"/>
          <w:lang w:val="en-US"/>
        </w:rPr>
        <w:t>chemoinformatics</w:t>
      </w:r>
      <w:proofErr w:type="spellEnd"/>
      <w:r w:rsidRPr="006E3217">
        <w:rPr>
          <w:rFonts w:ascii="Times New Roman" w:hAnsi="Times New Roman" w:cs="Times New Roman"/>
          <w:sz w:val="24"/>
          <w:szCs w:val="24"/>
          <w:lang w:val="en-US"/>
        </w:rPr>
        <w:t>. CRC Press.</w:t>
      </w:r>
    </w:p>
    <w:p w14:paraId="2939D30C" w14:textId="77777777" w:rsidR="006E3217" w:rsidRPr="006E3217" w:rsidRDefault="006E3217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  <w:lang w:val="en-US"/>
        </w:rPr>
        <w:t xml:space="preserve">Rupp, M., </w:t>
      </w:r>
      <w:proofErr w:type="spellStart"/>
      <w:r w:rsidRPr="006E3217">
        <w:rPr>
          <w:rFonts w:ascii="Times New Roman" w:hAnsi="Times New Roman" w:cs="Times New Roman"/>
          <w:sz w:val="24"/>
          <w:szCs w:val="24"/>
          <w:lang w:val="en-US"/>
        </w:rPr>
        <w:t>Tkatchenko</w:t>
      </w:r>
      <w:proofErr w:type="spellEnd"/>
      <w:r w:rsidRPr="006E3217">
        <w:rPr>
          <w:rFonts w:ascii="Times New Roman" w:hAnsi="Times New Roman" w:cs="Times New Roman"/>
          <w:sz w:val="24"/>
          <w:szCs w:val="24"/>
          <w:lang w:val="en-US"/>
        </w:rPr>
        <w:t xml:space="preserve">, A., Müller, K. R., &amp; von Lilienfeld, O. A. (2012). Fast and accurate modeling of molecular atomization energies with machine learning. </w:t>
      </w:r>
      <w:proofErr w:type="spellStart"/>
      <w:r w:rsidRPr="006E3217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6E3217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6E3217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6E3217">
        <w:rPr>
          <w:rFonts w:ascii="Times New Roman" w:hAnsi="Times New Roman" w:cs="Times New Roman"/>
          <w:sz w:val="24"/>
          <w:szCs w:val="24"/>
        </w:rPr>
        <w:t>, 108(5), 058301.</w:t>
      </w:r>
    </w:p>
    <w:p w14:paraId="2A62390B" w14:textId="77777777" w:rsidR="00D12D84" w:rsidRPr="006E3217" w:rsidRDefault="006E3217" w:rsidP="006E3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217">
        <w:rPr>
          <w:rFonts w:ascii="Times New Roman" w:hAnsi="Times New Roman" w:cs="Times New Roman"/>
          <w:sz w:val="24"/>
          <w:szCs w:val="24"/>
          <w:lang w:val="en-US"/>
        </w:rPr>
        <w:t xml:space="preserve">Goh, G. B., Hodas, N. O., &amp; Vishnu, A. (2017). Deep learning for computational chemistry. </w:t>
      </w:r>
      <w:r w:rsidRPr="006E3217">
        <w:rPr>
          <w:rFonts w:ascii="Times New Roman" w:hAnsi="Times New Roman" w:cs="Times New Roman"/>
          <w:sz w:val="24"/>
          <w:szCs w:val="24"/>
        </w:rPr>
        <w:t xml:space="preserve">Journal </w:t>
      </w:r>
      <w:proofErr w:type="spellStart"/>
      <w:r w:rsidRPr="006E321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E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6E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217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6E3217">
        <w:rPr>
          <w:rFonts w:ascii="Times New Roman" w:hAnsi="Times New Roman" w:cs="Times New Roman"/>
          <w:sz w:val="24"/>
          <w:szCs w:val="24"/>
        </w:rPr>
        <w:t>, 38(16), 1291-1307.</w:t>
      </w:r>
    </w:p>
    <w:sectPr w:rsidR="00D12D84" w:rsidRPr="006E3217" w:rsidSect="006E321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D3F67"/>
    <w:multiLevelType w:val="hybridMultilevel"/>
    <w:tmpl w:val="2C04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17"/>
    <w:rsid w:val="002D6853"/>
    <w:rsid w:val="006E3217"/>
    <w:rsid w:val="006E4ACD"/>
    <w:rsid w:val="00876202"/>
    <w:rsid w:val="00D12D84"/>
    <w:rsid w:val="00F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4F0E"/>
  <w15:chartTrackingRefBased/>
  <w15:docId w15:val="{AAE46755-81A3-4250-9990-E40A936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2</cp:revision>
  <dcterms:created xsi:type="dcterms:W3CDTF">2024-11-25T20:42:00Z</dcterms:created>
  <dcterms:modified xsi:type="dcterms:W3CDTF">2024-11-25T20:42:00Z</dcterms:modified>
</cp:coreProperties>
</file>